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4A" w:rsidRPr="00C0786D" w:rsidRDefault="00CC144A" w:rsidP="005E7343">
      <w:pPr>
        <w:pStyle w:val="Heading1"/>
        <w:jc w:val="center"/>
        <w:rPr>
          <w:rFonts w:asciiTheme="minorHAnsi" w:hAnsiTheme="minorHAnsi"/>
          <w:sz w:val="36"/>
          <w:szCs w:val="36"/>
        </w:rPr>
      </w:pPr>
      <w:bookmarkStart w:id="0" w:name="_GoBack"/>
      <w:bookmarkEnd w:id="0"/>
      <w:r w:rsidRPr="00C0786D">
        <w:rPr>
          <w:rFonts w:asciiTheme="minorHAnsi" w:hAnsiTheme="minorHAnsi"/>
          <w:sz w:val="36"/>
          <w:szCs w:val="36"/>
        </w:rPr>
        <w:t>SUDAN &amp; NUBIA</w:t>
      </w:r>
    </w:p>
    <w:p w:rsidR="00CC144A" w:rsidRPr="00C0786D" w:rsidRDefault="00CC144A">
      <w:pPr>
        <w:rPr>
          <w:rFonts w:asciiTheme="minorHAnsi" w:hAnsiTheme="minorHAnsi"/>
          <w:sz w:val="26"/>
        </w:rPr>
      </w:pPr>
    </w:p>
    <w:p w:rsidR="00CC144A" w:rsidRPr="00C0786D" w:rsidRDefault="00CC144A">
      <w:pPr>
        <w:jc w:val="center"/>
        <w:rPr>
          <w:rFonts w:asciiTheme="minorHAnsi" w:hAnsiTheme="minorHAnsi"/>
          <w:b/>
          <w:sz w:val="26"/>
        </w:rPr>
      </w:pPr>
      <w:r w:rsidRPr="00C0786D">
        <w:rPr>
          <w:rFonts w:asciiTheme="minorHAnsi" w:hAnsiTheme="minorHAnsi"/>
          <w:b/>
          <w:sz w:val="26"/>
        </w:rPr>
        <w:t>Notes for Contributors</w:t>
      </w:r>
    </w:p>
    <w:p w:rsidR="00CC144A" w:rsidRPr="00C0786D" w:rsidRDefault="00CC144A">
      <w:pPr>
        <w:rPr>
          <w:rFonts w:asciiTheme="minorHAnsi" w:hAnsiTheme="minorHAnsi"/>
          <w:sz w:val="26"/>
        </w:rPr>
      </w:pPr>
    </w:p>
    <w:p w:rsidR="00CC144A" w:rsidRPr="00C0786D" w:rsidRDefault="00B90C7F">
      <w:pPr>
        <w:rPr>
          <w:rFonts w:asciiTheme="minorHAnsi" w:hAnsiTheme="minorHAnsi"/>
          <w:sz w:val="24"/>
          <w:szCs w:val="24"/>
        </w:rPr>
      </w:pPr>
      <w:r>
        <w:rPr>
          <w:rFonts w:asciiTheme="minorHAnsi" w:hAnsiTheme="minorHAnsi"/>
          <w:i/>
          <w:sz w:val="24"/>
          <w:szCs w:val="24"/>
        </w:rPr>
        <w:t xml:space="preserve">Sudan &amp; </w:t>
      </w:r>
      <w:r w:rsidR="00CC144A" w:rsidRPr="00C0786D">
        <w:rPr>
          <w:rFonts w:asciiTheme="minorHAnsi" w:hAnsiTheme="minorHAnsi"/>
          <w:i/>
          <w:sz w:val="24"/>
          <w:szCs w:val="24"/>
        </w:rPr>
        <w:t>Nubia</w:t>
      </w:r>
      <w:r w:rsidR="00CC144A" w:rsidRPr="00C0786D">
        <w:rPr>
          <w:rFonts w:asciiTheme="minorHAnsi" w:hAnsiTheme="minorHAnsi"/>
          <w:sz w:val="24"/>
          <w:szCs w:val="24"/>
        </w:rPr>
        <w:t xml:space="preserve"> </w:t>
      </w:r>
      <w:r w:rsidR="008C2D29">
        <w:rPr>
          <w:rFonts w:asciiTheme="minorHAnsi" w:hAnsiTheme="minorHAnsi"/>
          <w:sz w:val="24"/>
          <w:szCs w:val="24"/>
        </w:rPr>
        <w:t xml:space="preserve">is a peer-reviewed journal that </w:t>
      </w:r>
      <w:r w:rsidR="00CC144A" w:rsidRPr="00C0786D">
        <w:rPr>
          <w:rFonts w:asciiTheme="minorHAnsi" w:hAnsiTheme="minorHAnsi"/>
          <w:sz w:val="24"/>
          <w:szCs w:val="24"/>
        </w:rPr>
        <w:t>provides an excellent vehicle for the publication of preliminary reports on recent archaeological fieldwork and other research connected wit</w:t>
      </w:r>
      <w:r w:rsidR="005E7343" w:rsidRPr="00C0786D">
        <w:rPr>
          <w:rFonts w:asciiTheme="minorHAnsi" w:hAnsiTheme="minorHAnsi"/>
          <w:sz w:val="24"/>
          <w:szCs w:val="24"/>
        </w:rPr>
        <w:t xml:space="preserve">h the interests of the Society. </w:t>
      </w:r>
      <w:r w:rsidR="00CC144A" w:rsidRPr="00C0786D">
        <w:rPr>
          <w:rFonts w:asciiTheme="minorHAnsi" w:hAnsiTheme="minorHAnsi"/>
          <w:sz w:val="24"/>
          <w:szCs w:val="24"/>
        </w:rPr>
        <w:t xml:space="preserve">The deadline for </w:t>
      </w:r>
      <w:r w:rsidR="001E3D4A" w:rsidRPr="00C0786D">
        <w:rPr>
          <w:rFonts w:asciiTheme="minorHAnsi" w:hAnsiTheme="minorHAnsi"/>
          <w:sz w:val="24"/>
          <w:szCs w:val="24"/>
        </w:rPr>
        <w:t xml:space="preserve">the next issue of the </w:t>
      </w:r>
      <w:r w:rsidR="005E7343" w:rsidRPr="00C0786D">
        <w:rPr>
          <w:rFonts w:asciiTheme="minorHAnsi" w:hAnsiTheme="minorHAnsi"/>
          <w:sz w:val="24"/>
          <w:szCs w:val="24"/>
        </w:rPr>
        <w:t xml:space="preserve">journal </w:t>
      </w:r>
      <w:r w:rsidR="00CC144A" w:rsidRPr="00C0786D">
        <w:rPr>
          <w:rFonts w:asciiTheme="minorHAnsi" w:hAnsiTheme="minorHAnsi"/>
          <w:sz w:val="24"/>
          <w:szCs w:val="24"/>
        </w:rPr>
        <w:t xml:space="preserve">is </w:t>
      </w:r>
      <w:r w:rsidR="00CC144A" w:rsidRPr="00C0786D">
        <w:rPr>
          <w:rFonts w:asciiTheme="minorHAnsi" w:hAnsiTheme="minorHAnsi"/>
          <w:b/>
          <w:sz w:val="24"/>
          <w:szCs w:val="24"/>
        </w:rPr>
        <w:t>1</w:t>
      </w:r>
      <w:r w:rsidR="00CC144A" w:rsidRPr="00C0786D">
        <w:rPr>
          <w:rFonts w:asciiTheme="minorHAnsi" w:hAnsiTheme="minorHAnsi"/>
          <w:b/>
          <w:sz w:val="24"/>
          <w:szCs w:val="24"/>
          <w:vertAlign w:val="superscript"/>
        </w:rPr>
        <w:t>st</w:t>
      </w:r>
      <w:r w:rsidR="00CC144A" w:rsidRPr="00C0786D">
        <w:rPr>
          <w:rFonts w:asciiTheme="minorHAnsi" w:hAnsiTheme="minorHAnsi"/>
          <w:b/>
          <w:sz w:val="24"/>
          <w:szCs w:val="24"/>
        </w:rPr>
        <w:t xml:space="preserve"> June </w:t>
      </w:r>
      <w:r w:rsidR="001E3D4A" w:rsidRPr="00C0786D">
        <w:rPr>
          <w:rFonts w:asciiTheme="minorHAnsi" w:hAnsiTheme="minorHAnsi"/>
          <w:sz w:val="24"/>
          <w:szCs w:val="24"/>
        </w:rPr>
        <w:t>each year</w:t>
      </w:r>
      <w:r w:rsidR="00CC144A" w:rsidRPr="00C0786D">
        <w:rPr>
          <w:rFonts w:asciiTheme="minorHAnsi" w:hAnsiTheme="minorHAnsi"/>
          <w:sz w:val="24"/>
          <w:szCs w:val="24"/>
        </w:rPr>
        <w:t xml:space="preserve">. </w:t>
      </w:r>
      <w:r w:rsidR="001E3D4A" w:rsidRPr="00C0786D">
        <w:rPr>
          <w:rFonts w:asciiTheme="minorHAnsi" w:hAnsiTheme="minorHAnsi"/>
          <w:sz w:val="24"/>
          <w:szCs w:val="24"/>
        </w:rPr>
        <w:t xml:space="preserve">Articles received after that date may be considered for inclusion in subsequent issues. </w:t>
      </w:r>
      <w:r w:rsidR="00247BC0" w:rsidRPr="00C0786D">
        <w:rPr>
          <w:rFonts w:asciiTheme="minorHAnsi" w:hAnsiTheme="minorHAnsi"/>
          <w:sz w:val="24"/>
          <w:szCs w:val="24"/>
        </w:rPr>
        <w:t xml:space="preserve">Articles should not </w:t>
      </w:r>
      <w:r w:rsidR="00B34D43" w:rsidRPr="00C0786D">
        <w:rPr>
          <w:rFonts w:asciiTheme="minorHAnsi" w:hAnsiTheme="minorHAnsi"/>
          <w:sz w:val="24"/>
          <w:szCs w:val="24"/>
        </w:rPr>
        <w:t xml:space="preserve">usually </w:t>
      </w:r>
      <w:r w:rsidR="00247BC0" w:rsidRPr="00C0786D">
        <w:rPr>
          <w:rFonts w:asciiTheme="minorHAnsi" w:hAnsiTheme="minorHAnsi"/>
          <w:sz w:val="24"/>
          <w:szCs w:val="24"/>
        </w:rPr>
        <w:t xml:space="preserve">be longer than </w:t>
      </w:r>
      <w:r w:rsidR="00247BC0" w:rsidRPr="00C0786D">
        <w:rPr>
          <w:rFonts w:asciiTheme="minorHAnsi" w:hAnsiTheme="minorHAnsi"/>
          <w:b/>
          <w:sz w:val="24"/>
          <w:szCs w:val="24"/>
        </w:rPr>
        <w:t>7000 wo</w:t>
      </w:r>
      <w:r w:rsidR="00B34D43" w:rsidRPr="00C0786D">
        <w:rPr>
          <w:rFonts w:asciiTheme="minorHAnsi" w:hAnsiTheme="minorHAnsi"/>
          <w:b/>
          <w:sz w:val="24"/>
          <w:szCs w:val="24"/>
        </w:rPr>
        <w:t>rds</w:t>
      </w:r>
      <w:r w:rsidR="00B34D43" w:rsidRPr="00C0786D">
        <w:rPr>
          <w:rFonts w:asciiTheme="minorHAnsi" w:hAnsiTheme="minorHAnsi"/>
          <w:sz w:val="24"/>
          <w:szCs w:val="24"/>
        </w:rPr>
        <w:t xml:space="preserve"> but can, and should, be</w:t>
      </w:r>
      <w:r w:rsidR="00247BC0" w:rsidRPr="00C0786D">
        <w:rPr>
          <w:rFonts w:asciiTheme="minorHAnsi" w:hAnsiTheme="minorHAnsi"/>
          <w:sz w:val="24"/>
          <w:szCs w:val="24"/>
        </w:rPr>
        <w:t xml:space="preserve"> considerably shorter if appropriate.</w:t>
      </w:r>
      <w:r w:rsidR="001C2169">
        <w:rPr>
          <w:rFonts w:asciiTheme="minorHAnsi" w:hAnsiTheme="minorHAnsi"/>
          <w:sz w:val="24"/>
          <w:szCs w:val="24"/>
        </w:rPr>
        <w:t xml:space="preserve"> </w:t>
      </w:r>
      <w:r w:rsidR="002E6993">
        <w:rPr>
          <w:rFonts w:asciiTheme="minorHAnsi" w:hAnsiTheme="minorHAnsi"/>
          <w:sz w:val="24"/>
          <w:szCs w:val="24"/>
        </w:rPr>
        <w:t>All articles deemed to fit the scope of the journal will be anonymously reviewed before they are accepted for publication. Reviewers are chosen based upon the subject of the article, from independent specialist academic reviewers for Sudan &amp; Nubia, from its Editorial Board and from the SARS Committee.</w:t>
      </w:r>
    </w:p>
    <w:p w:rsidR="00620E8A" w:rsidRDefault="00620E8A" w:rsidP="00975EFA">
      <w:pPr>
        <w:ind w:firstLine="720"/>
        <w:rPr>
          <w:rFonts w:asciiTheme="minorHAnsi" w:hAnsiTheme="minorHAnsi"/>
          <w:sz w:val="24"/>
          <w:szCs w:val="24"/>
        </w:rPr>
      </w:pPr>
    </w:p>
    <w:p w:rsidR="00B655D5" w:rsidRPr="00B655D5" w:rsidRDefault="00B655D5" w:rsidP="00B655D5">
      <w:pPr>
        <w:rPr>
          <w:rFonts w:asciiTheme="minorHAnsi" w:hAnsiTheme="minorHAnsi"/>
          <w:b/>
          <w:sz w:val="24"/>
          <w:szCs w:val="24"/>
        </w:rPr>
      </w:pPr>
      <w:r w:rsidRPr="00B655D5">
        <w:rPr>
          <w:rFonts w:asciiTheme="minorHAnsi" w:hAnsiTheme="minorHAnsi"/>
          <w:b/>
          <w:sz w:val="24"/>
          <w:szCs w:val="24"/>
        </w:rPr>
        <w:t>Style Guidelines</w:t>
      </w:r>
    </w:p>
    <w:p w:rsidR="0022375A" w:rsidRPr="00C0786D" w:rsidRDefault="0022375A" w:rsidP="00B655D5">
      <w:pPr>
        <w:rPr>
          <w:rFonts w:asciiTheme="minorHAnsi" w:hAnsiTheme="minorHAnsi"/>
          <w:sz w:val="24"/>
          <w:szCs w:val="24"/>
        </w:rPr>
      </w:pPr>
      <w:r w:rsidRPr="00C0786D">
        <w:rPr>
          <w:rFonts w:asciiTheme="minorHAnsi" w:hAnsiTheme="minorHAnsi"/>
          <w:sz w:val="24"/>
          <w:szCs w:val="24"/>
        </w:rPr>
        <w:t>The following points must be adhered to. Failure to do so may lead to rejection of the article.</w:t>
      </w:r>
    </w:p>
    <w:p w:rsidR="005E7343" w:rsidRPr="00C0786D" w:rsidRDefault="005E7343" w:rsidP="00975EFA">
      <w:pPr>
        <w:ind w:firstLine="720"/>
        <w:rPr>
          <w:rFonts w:asciiTheme="minorHAnsi" w:hAnsiTheme="minorHAnsi"/>
          <w:sz w:val="24"/>
          <w:szCs w:val="24"/>
        </w:rPr>
      </w:pPr>
    </w:p>
    <w:p w:rsidR="00B655D5" w:rsidRDefault="00B655D5" w:rsidP="0022375A">
      <w:pPr>
        <w:numPr>
          <w:ilvl w:val="0"/>
          <w:numId w:val="3"/>
        </w:numPr>
        <w:rPr>
          <w:rFonts w:asciiTheme="minorHAnsi" w:hAnsiTheme="minorHAnsi"/>
          <w:sz w:val="24"/>
          <w:szCs w:val="24"/>
        </w:rPr>
      </w:pPr>
      <w:r>
        <w:rPr>
          <w:rFonts w:asciiTheme="minorHAnsi" w:hAnsiTheme="minorHAnsi"/>
          <w:sz w:val="24"/>
          <w:szCs w:val="24"/>
        </w:rPr>
        <w:t>Please use British English</w:t>
      </w:r>
      <w:r w:rsidR="00B9615B">
        <w:rPr>
          <w:rFonts w:asciiTheme="minorHAnsi" w:hAnsiTheme="minorHAnsi"/>
          <w:sz w:val="24"/>
          <w:szCs w:val="24"/>
        </w:rPr>
        <w:t xml:space="preserve"> spelling</w:t>
      </w:r>
      <w:r>
        <w:rPr>
          <w:rFonts w:asciiTheme="minorHAnsi" w:hAnsiTheme="minorHAnsi"/>
          <w:sz w:val="24"/>
          <w:szCs w:val="24"/>
        </w:rPr>
        <w:t>.</w:t>
      </w:r>
    </w:p>
    <w:p w:rsidR="00B655D5" w:rsidRDefault="00B655D5" w:rsidP="00B655D5">
      <w:pPr>
        <w:ind w:left="1080"/>
        <w:rPr>
          <w:rFonts w:asciiTheme="minorHAnsi" w:hAnsiTheme="minorHAnsi"/>
          <w:sz w:val="24"/>
          <w:szCs w:val="24"/>
        </w:rPr>
      </w:pPr>
    </w:p>
    <w:p w:rsidR="0022375A" w:rsidRPr="00C0786D" w:rsidRDefault="00CC144A" w:rsidP="0022375A">
      <w:pPr>
        <w:numPr>
          <w:ilvl w:val="0"/>
          <w:numId w:val="3"/>
        </w:numPr>
        <w:rPr>
          <w:rFonts w:asciiTheme="minorHAnsi" w:hAnsiTheme="minorHAnsi"/>
          <w:sz w:val="24"/>
          <w:szCs w:val="24"/>
        </w:rPr>
      </w:pPr>
      <w:r w:rsidRPr="00C0786D">
        <w:rPr>
          <w:rFonts w:asciiTheme="minorHAnsi" w:hAnsiTheme="minorHAnsi"/>
          <w:sz w:val="24"/>
          <w:szCs w:val="24"/>
        </w:rPr>
        <w:t xml:space="preserve">Articles should be submitted </w:t>
      </w:r>
      <w:r w:rsidR="001E3D4A" w:rsidRPr="00C0786D">
        <w:rPr>
          <w:rFonts w:asciiTheme="minorHAnsi" w:hAnsiTheme="minorHAnsi"/>
          <w:sz w:val="24"/>
          <w:szCs w:val="24"/>
        </w:rPr>
        <w:t>digitally</w:t>
      </w:r>
      <w:r w:rsidRPr="00C0786D">
        <w:rPr>
          <w:rFonts w:asciiTheme="minorHAnsi" w:hAnsiTheme="minorHAnsi"/>
          <w:sz w:val="24"/>
          <w:szCs w:val="24"/>
        </w:rPr>
        <w:t xml:space="preserve"> </w:t>
      </w:r>
      <w:r w:rsidR="00975EFA" w:rsidRPr="00C0786D">
        <w:rPr>
          <w:rFonts w:asciiTheme="minorHAnsi" w:hAnsiTheme="minorHAnsi"/>
          <w:sz w:val="24"/>
          <w:szCs w:val="24"/>
        </w:rPr>
        <w:t>as Microsoft Word documents (</w:t>
      </w:r>
      <w:r w:rsidR="00975EFA" w:rsidRPr="00C0786D">
        <w:rPr>
          <w:rFonts w:asciiTheme="minorHAnsi" w:hAnsiTheme="minorHAnsi"/>
          <w:b/>
          <w:sz w:val="24"/>
          <w:szCs w:val="24"/>
        </w:rPr>
        <w:t>not</w:t>
      </w:r>
      <w:r w:rsidR="00975EFA" w:rsidRPr="00C0786D">
        <w:rPr>
          <w:rFonts w:asciiTheme="minorHAnsi" w:hAnsiTheme="minorHAnsi"/>
          <w:sz w:val="24"/>
          <w:szCs w:val="24"/>
        </w:rPr>
        <w:t xml:space="preserve"> as a pdf) </w:t>
      </w:r>
      <w:r w:rsidRPr="00C0786D">
        <w:rPr>
          <w:rFonts w:asciiTheme="minorHAnsi" w:hAnsiTheme="minorHAnsi"/>
          <w:sz w:val="24"/>
          <w:szCs w:val="24"/>
        </w:rPr>
        <w:t xml:space="preserve">and as </w:t>
      </w:r>
      <w:r w:rsidR="001E3D4A" w:rsidRPr="00C0786D">
        <w:rPr>
          <w:rFonts w:asciiTheme="minorHAnsi" w:hAnsiTheme="minorHAnsi"/>
          <w:sz w:val="24"/>
          <w:szCs w:val="24"/>
        </w:rPr>
        <w:t>a pdf</w:t>
      </w:r>
      <w:r w:rsidR="0022375A" w:rsidRPr="00C0786D">
        <w:rPr>
          <w:rFonts w:asciiTheme="minorHAnsi" w:hAnsiTheme="minorHAnsi"/>
          <w:sz w:val="24"/>
          <w:szCs w:val="24"/>
        </w:rPr>
        <w:t xml:space="preserve"> if special characters are used in the text</w:t>
      </w:r>
      <w:r w:rsidRPr="00C0786D">
        <w:rPr>
          <w:rFonts w:asciiTheme="minorHAnsi" w:hAnsiTheme="minorHAnsi"/>
          <w:sz w:val="24"/>
          <w:szCs w:val="24"/>
        </w:rPr>
        <w:t xml:space="preserve">. </w:t>
      </w:r>
    </w:p>
    <w:p w:rsidR="0022375A" w:rsidRPr="00C0786D" w:rsidRDefault="0022375A" w:rsidP="0022375A">
      <w:pPr>
        <w:ind w:left="1080"/>
        <w:rPr>
          <w:rFonts w:asciiTheme="minorHAnsi" w:hAnsiTheme="minorHAnsi"/>
          <w:sz w:val="24"/>
          <w:szCs w:val="24"/>
        </w:rPr>
      </w:pPr>
    </w:p>
    <w:p w:rsidR="0022375A" w:rsidRPr="00C0786D" w:rsidRDefault="00CC144A" w:rsidP="0022375A">
      <w:pPr>
        <w:numPr>
          <w:ilvl w:val="0"/>
          <w:numId w:val="3"/>
        </w:numPr>
        <w:rPr>
          <w:rFonts w:asciiTheme="minorHAnsi" w:hAnsiTheme="minorHAnsi"/>
          <w:sz w:val="24"/>
          <w:szCs w:val="24"/>
        </w:rPr>
      </w:pPr>
      <w:r w:rsidRPr="00C0786D">
        <w:rPr>
          <w:rFonts w:asciiTheme="minorHAnsi" w:hAnsiTheme="minorHAnsi"/>
          <w:sz w:val="24"/>
          <w:szCs w:val="24"/>
        </w:rPr>
        <w:t xml:space="preserve">Line drawings </w:t>
      </w:r>
      <w:r w:rsidR="00B34D43" w:rsidRPr="00C0786D">
        <w:rPr>
          <w:rFonts w:asciiTheme="minorHAnsi" w:hAnsiTheme="minorHAnsi"/>
          <w:sz w:val="24"/>
          <w:szCs w:val="24"/>
        </w:rPr>
        <w:t>must</w:t>
      </w:r>
      <w:r w:rsidRPr="00C0786D">
        <w:rPr>
          <w:rFonts w:asciiTheme="minorHAnsi" w:hAnsiTheme="minorHAnsi"/>
          <w:sz w:val="24"/>
          <w:szCs w:val="24"/>
        </w:rPr>
        <w:t xml:space="preserve"> be of high quality. Poor quality computer graphics are not acceptable. </w:t>
      </w:r>
    </w:p>
    <w:p w:rsidR="0022375A" w:rsidRPr="00C0786D" w:rsidRDefault="0022375A" w:rsidP="0022375A">
      <w:pPr>
        <w:rPr>
          <w:rFonts w:asciiTheme="minorHAnsi" w:hAnsiTheme="minorHAnsi"/>
          <w:sz w:val="24"/>
          <w:szCs w:val="24"/>
        </w:rPr>
      </w:pPr>
    </w:p>
    <w:p w:rsidR="0022375A" w:rsidRPr="00C0786D" w:rsidRDefault="00CC144A" w:rsidP="0022375A">
      <w:pPr>
        <w:numPr>
          <w:ilvl w:val="0"/>
          <w:numId w:val="3"/>
        </w:numPr>
        <w:rPr>
          <w:rFonts w:asciiTheme="minorHAnsi" w:hAnsiTheme="minorHAnsi"/>
          <w:sz w:val="24"/>
          <w:szCs w:val="24"/>
        </w:rPr>
      </w:pPr>
      <w:r w:rsidRPr="00C0786D">
        <w:rPr>
          <w:rFonts w:asciiTheme="minorHAnsi" w:hAnsiTheme="minorHAnsi"/>
          <w:sz w:val="24"/>
          <w:szCs w:val="24"/>
        </w:rPr>
        <w:t xml:space="preserve">For photographic images </w:t>
      </w:r>
      <w:r w:rsidR="003C3492" w:rsidRPr="00C0786D">
        <w:rPr>
          <w:rFonts w:asciiTheme="minorHAnsi" w:hAnsiTheme="minorHAnsi"/>
          <w:sz w:val="24"/>
          <w:szCs w:val="24"/>
        </w:rPr>
        <w:t xml:space="preserve">high resolution scans as tif </w:t>
      </w:r>
      <w:r w:rsidR="003F4411" w:rsidRPr="00C0786D">
        <w:rPr>
          <w:rFonts w:asciiTheme="minorHAnsi" w:hAnsiTheme="minorHAnsi"/>
          <w:sz w:val="24"/>
          <w:szCs w:val="24"/>
        </w:rPr>
        <w:t xml:space="preserve">or jpg </w:t>
      </w:r>
      <w:r w:rsidR="003C3492" w:rsidRPr="00C0786D">
        <w:rPr>
          <w:rFonts w:asciiTheme="minorHAnsi" w:hAnsiTheme="minorHAnsi"/>
          <w:sz w:val="24"/>
          <w:szCs w:val="24"/>
        </w:rPr>
        <w:t xml:space="preserve">files </w:t>
      </w:r>
      <w:r w:rsidRPr="00C0786D">
        <w:rPr>
          <w:rFonts w:asciiTheme="minorHAnsi" w:hAnsiTheme="minorHAnsi"/>
          <w:sz w:val="24"/>
          <w:szCs w:val="24"/>
        </w:rPr>
        <w:t xml:space="preserve">are preferred. </w:t>
      </w:r>
      <w:r w:rsidR="003F4411" w:rsidRPr="00C0786D">
        <w:rPr>
          <w:rFonts w:asciiTheme="minorHAnsi" w:hAnsiTheme="minorHAnsi"/>
          <w:sz w:val="24"/>
          <w:szCs w:val="24"/>
        </w:rPr>
        <w:t xml:space="preserve">All illustrations in </w:t>
      </w:r>
      <w:r w:rsidR="003F4411" w:rsidRPr="00C0786D">
        <w:rPr>
          <w:rFonts w:asciiTheme="minorHAnsi" w:hAnsiTheme="minorHAnsi"/>
          <w:i/>
          <w:sz w:val="24"/>
          <w:szCs w:val="24"/>
        </w:rPr>
        <w:t>Sudan &amp; Nubia</w:t>
      </w:r>
      <w:r w:rsidR="003F4411" w:rsidRPr="00C0786D">
        <w:rPr>
          <w:rFonts w:asciiTheme="minorHAnsi" w:hAnsiTheme="minorHAnsi"/>
          <w:sz w:val="24"/>
          <w:szCs w:val="24"/>
        </w:rPr>
        <w:t xml:space="preserve"> can be in colour and these must be submitted as </w:t>
      </w:r>
      <w:r w:rsidR="00975EFA" w:rsidRPr="00C0786D">
        <w:rPr>
          <w:rFonts w:asciiTheme="minorHAnsi" w:hAnsiTheme="minorHAnsi"/>
          <w:sz w:val="24"/>
          <w:szCs w:val="24"/>
        </w:rPr>
        <w:t>CMYK</w:t>
      </w:r>
      <w:r w:rsidR="003F4411" w:rsidRPr="00C0786D">
        <w:rPr>
          <w:rFonts w:asciiTheme="minorHAnsi" w:hAnsiTheme="minorHAnsi"/>
          <w:sz w:val="24"/>
          <w:szCs w:val="24"/>
        </w:rPr>
        <w:t xml:space="preserve"> (not RGB)</w:t>
      </w:r>
      <w:r w:rsidR="00975EFA" w:rsidRPr="00C0786D">
        <w:rPr>
          <w:rFonts w:asciiTheme="minorHAnsi" w:hAnsiTheme="minorHAnsi"/>
          <w:sz w:val="24"/>
          <w:szCs w:val="24"/>
        </w:rPr>
        <w:t>. Line drawings can be submitted as tif</w:t>
      </w:r>
      <w:r w:rsidR="003F4411" w:rsidRPr="00C0786D">
        <w:rPr>
          <w:rFonts w:asciiTheme="minorHAnsi" w:hAnsiTheme="minorHAnsi"/>
          <w:sz w:val="24"/>
          <w:szCs w:val="24"/>
        </w:rPr>
        <w:t>, jpg</w:t>
      </w:r>
      <w:r w:rsidR="00975EFA" w:rsidRPr="00C0786D">
        <w:rPr>
          <w:rFonts w:asciiTheme="minorHAnsi" w:hAnsiTheme="minorHAnsi"/>
          <w:sz w:val="24"/>
          <w:szCs w:val="24"/>
        </w:rPr>
        <w:t xml:space="preserve"> or Adobe Illustrator (CS</w:t>
      </w:r>
      <w:r w:rsidR="001E3D4A" w:rsidRPr="00C0786D">
        <w:rPr>
          <w:rFonts w:asciiTheme="minorHAnsi" w:hAnsiTheme="minorHAnsi"/>
          <w:sz w:val="24"/>
          <w:szCs w:val="24"/>
        </w:rPr>
        <w:t>6</w:t>
      </w:r>
      <w:r w:rsidR="00975EFA" w:rsidRPr="00C0786D">
        <w:rPr>
          <w:rFonts w:asciiTheme="minorHAnsi" w:hAnsiTheme="minorHAnsi"/>
          <w:sz w:val="24"/>
          <w:szCs w:val="24"/>
        </w:rPr>
        <w:t xml:space="preserve"> or earlier) files. </w:t>
      </w:r>
    </w:p>
    <w:p w:rsidR="0022375A" w:rsidRPr="00C0786D" w:rsidRDefault="0022375A" w:rsidP="0022375A">
      <w:pPr>
        <w:rPr>
          <w:rFonts w:asciiTheme="minorHAnsi" w:hAnsiTheme="minorHAnsi"/>
          <w:sz w:val="24"/>
          <w:szCs w:val="24"/>
        </w:rPr>
      </w:pPr>
    </w:p>
    <w:p w:rsidR="0022375A" w:rsidRDefault="0022375A" w:rsidP="0022375A">
      <w:pPr>
        <w:numPr>
          <w:ilvl w:val="0"/>
          <w:numId w:val="3"/>
        </w:numPr>
        <w:rPr>
          <w:rFonts w:asciiTheme="minorHAnsi" w:hAnsiTheme="minorHAnsi"/>
          <w:sz w:val="24"/>
          <w:szCs w:val="24"/>
        </w:rPr>
      </w:pPr>
      <w:r w:rsidRPr="00C0786D">
        <w:rPr>
          <w:rFonts w:asciiTheme="minorHAnsi" w:hAnsiTheme="minorHAnsi"/>
          <w:sz w:val="24"/>
          <w:szCs w:val="24"/>
        </w:rPr>
        <w:t>L</w:t>
      </w:r>
      <w:r w:rsidR="00CC144A" w:rsidRPr="00C0786D">
        <w:rPr>
          <w:rFonts w:asciiTheme="minorHAnsi" w:hAnsiTheme="minorHAnsi"/>
          <w:sz w:val="24"/>
          <w:szCs w:val="24"/>
        </w:rPr>
        <w:t>ine drawings and photographs are to be numbered separately as Figures and Plates</w:t>
      </w:r>
      <w:r w:rsidR="005E7343" w:rsidRPr="00C0786D">
        <w:rPr>
          <w:rFonts w:asciiTheme="minorHAnsi" w:hAnsiTheme="minorHAnsi"/>
          <w:sz w:val="24"/>
          <w:szCs w:val="24"/>
        </w:rPr>
        <w:t>,</w:t>
      </w:r>
      <w:r w:rsidR="00CC144A" w:rsidRPr="00C0786D">
        <w:rPr>
          <w:rFonts w:asciiTheme="minorHAnsi" w:hAnsiTheme="minorHAnsi"/>
          <w:sz w:val="24"/>
          <w:szCs w:val="24"/>
        </w:rPr>
        <w:t xml:space="preserve"> and each one </w:t>
      </w:r>
      <w:r w:rsidR="00CC144A" w:rsidRPr="00C0786D">
        <w:rPr>
          <w:rFonts w:asciiTheme="minorHAnsi" w:hAnsiTheme="minorHAnsi"/>
          <w:b/>
          <w:sz w:val="24"/>
          <w:szCs w:val="24"/>
        </w:rPr>
        <w:t>must</w:t>
      </w:r>
      <w:r w:rsidR="00CC144A" w:rsidRPr="00C0786D">
        <w:rPr>
          <w:rFonts w:asciiTheme="minorHAnsi" w:hAnsiTheme="minorHAnsi"/>
          <w:sz w:val="24"/>
          <w:szCs w:val="24"/>
        </w:rPr>
        <w:t xml:space="preserve"> be referred to in the text. </w:t>
      </w:r>
      <w:r w:rsidR="005E7343" w:rsidRPr="00C0786D">
        <w:rPr>
          <w:rFonts w:asciiTheme="minorHAnsi" w:hAnsiTheme="minorHAnsi"/>
          <w:sz w:val="24"/>
          <w:szCs w:val="24"/>
        </w:rPr>
        <w:t>F</w:t>
      </w:r>
      <w:r w:rsidR="00975EFA" w:rsidRPr="00C0786D">
        <w:rPr>
          <w:rFonts w:asciiTheme="minorHAnsi" w:hAnsiTheme="minorHAnsi"/>
          <w:sz w:val="24"/>
          <w:szCs w:val="24"/>
        </w:rPr>
        <w:t xml:space="preserve">igures and plates </w:t>
      </w:r>
      <w:r w:rsidR="00975EFA" w:rsidRPr="00C0786D">
        <w:rPr>
          <w:rFonts w:asciiTheme="minorHAnsi" w:hAnsiTheme="minorHAnsi"/>
          <w:b/>
          <w:sz w:val="24"/>
          <w:szCs w:val="24"/>
        </w:rPr>
        <w:t>must not</w:t>
      </w:r>
      <w:r w:rsidR="00975EFA" w:rsidRPr="00C0786D">
        <w:rPr>
          <w:rFonts w:asciiTheme="minorHAnsi" w:hAnsiTheme="minorHAnsi"/>
          <w:sz w:val="24"/>
          <w:szCs w:val="24"/>
        </w:rPr>
        <w:t xml:space="preserve"> be embedded in the text. </w:t>
      </w:r>
      <w:r w:rsidRPr="00C0786D">
        <w:rPr>
          <w:rFonts w:asciiTheme="minorHAnsi" w:hAnsiTheme="minorHAnsi"/>
          <w:sz w:val="24"/>
          <w:szCs w:val="24"/>
        </w:rPr>
        <w:t>In the list of captions each figure and plate should be referenced as Figure 1, Plate</w:t>
      </w:r>
      <w:r w:rsidR="005E7343" w:rsidRPr="00C0786D">
        <w:rPr>
          <w:rFonts w:asciiTheme="minorHAnsi" w:hAnsiTheme="minorHAnsi"/>
          <w:sz w:val="24"/>
          <w:szCs w:val="24"/>
        </w:rPr>
        <w:t xml:space="preserve"> </w:t>
      </w:r>
      <w:r w:rsidRPr="00C0786D">
        <w:rPr>
          <w:rFonts w:asciiTheme="minorHAnsi" w:hAnsiTheme="minorHAnsi"/>
          <w:sz w:val="24"/>
          <w:szCs w:val="24"/>
        </w:rPr>
        <w:t>1 etc. Do not use the word processing automatic numbering function – the numbers do not survive the transfer into Adobe InDesign.</w:t>
      </w:r>
    </w:p>
    <w:p w:rsidR="00B9615B" w:rsidRDefault="00B9615B" w:rsidP="00B9615B">
      <w:pPr>
        <w:pStyle w:val="ListParagraph"/>
        <w:rPr>
          <w:rFonts w:asciiTheme="minorHAnsi" w:hAnsiTheme="minorHAnsi"/>
          <w:sz w:val="24"/>
          <w:szCs w:val="24"/>
        </w:rPr>
      </w:pPr>
    </w:p>
    <w:p w:rsidR="00B9615B" w:rsidRDefault="00B9615B" w:rsidP="0022375A">
      <w:pPr>
        <w:numPr>
          <w:ilvl w:val="0"/>
          <w:numId w:val="3"/>
        </w:numPr>
        <w:rPr>
          <w:rFonts w:asciiTheme="minorHAnsi" w:hAnsiTheme="minorHAnsi"/>
          <w:sz w:val="24"/>
          <w:szCs w:val="24"/>
        </w:rPr>
      </w:pPr>
      <w:r>
        <w:rPr>
          <w:rFonts w:asciiTheme="minorHAnsi" w:hAnsiTheme="minorHAnsi"/>
          <w:sz w:val="24"/>
          <w:szCs w:val="24"/>
        </w:rPr>
        <w:t>Please use single quotation marks except when used within a quotation.</w:t>
      </w:r>
    </w:p>
    <w:p w:rsidR="00FB3A5B" w:rsidRDefault="00FB3A5B" w:rsidP="00FB3A5B">
      <w:pPr>
        <w:pStyle w:val="ListParagraph"/>
        <w:rPr>
          <w:rFonts w:asciiTheme="minorHAnsi" w:hAnsiTheme="minorHAnsi"/>
          <w:sz w:val="24"/>
          <w:szCs w:val="24"/>
        </w:rPr>
      </w:pPr>
    </w:p>
    <w:p w:rsidR="00FB3A5B" w:rsidRPr="00C0786D" w:rsidRDefault="00FB3A5B" w:rsidP="00FB3A5B">
      <w:pPr>
        <w:numPr>
          <w:ilvl w:val="0"/>
          <w:numId w:val="3"/>
        </w:numPr>
        <w:rPr>
          <w:rFonts w:asciiTheme="minorHAnsi" w:hAnsiTheme="minorHAnsi"/>
          <w:sz w:val="24"/>
          <w:szCs w:val="24"/>
        </w:rPr>
      </w:pPr>
      <w:r w:rsidRPr="00C0786D">
        <w:rPr>
          <w:rFonts w:asciiTheme="minorHAnsi" w:hAnsiTheme="minorHAnsi"/>
          <w:sz w:val="24"/>
          <w:szCs w:val="24"/>
        </w:rPr>
        <w:t>All linear measurements, where appropriate, must be given either in kilometres, metres or millimetres – 1km, 3 x 0.5m, 300mm.</w:t>
      </w:r>
    </w:p>
    <w:p w:rsidR="00FB3A5B" w:rsidRPr="00C0786D" w:rsidRDefault="00FB3A5B" w:rsidP="00FB3A5B">
      <w:pPr>
        <w:rPr>
          <w:rFonts w:asciiTheme="minorHAnsi" w:hAnsiTheme="minorHAnsi"/>
          <w:sz w:val="24"/>
          <w:szCs w:val="24"/>
        </w:rPr>
      </w:pPr>
    </w:p>
    <w:p w:rsidR="00FB3A5B" w:rsidRPr="00C0786D" w:rsidRDefault="00FB3A5B" w:rsidP="00FB3A5B">
      <w:pPr>
        <w:numPr>
          <w:ilvl w:val="0"/>
          <w:numId w:val="3"/>
        </w:numPr>
        <w:rPr>
          <w:rFonts w:asciiTheme="minorHAnsi" w:hAnsiTheme="minorHAnsi"/>
          <w:sz w:val="24"/>
          <w:szCs w:val="24"/>
        </w:rPr>
      </w:pPr>
      <w:r w:rsidRPr="00C0786D">
        <w:rPr>
          <w:rFonts w:asciiTheme="minorHAnsi" w:hAnsiTheme="minorHAnsi"/>
          <w:sz w:val="24"/>
          <w:szCs w:val="24"/>
        </w:rPr>
        <w:t>Dates should be in the format as for example 3500 BC, AD 500. Where BP dates are provided calendar dates must also be included.</w:t>
      </w:r>
    </w:p>
    <w:p w:rsidR="00FB3A5B" w:rsidRPr="00C0786D" w:rsidRDefault="00FB3A5B" w:rsidP="00FB3A5B">
      <w:pPr>
        <w:ind w:left="1080"/>
        <w:rPr>
          <w:rFonts w:asciiTheme="minorHAnsi" w:hAnsiTheme="minorHAnsi"/>
          <w:sz w:val="24"/>
          <w:szCs w:val="24"/>
        </w:rPr>
      </w:pPr>
    </w:p>
    <w:p w:rsidR="00FB3A5B" w:rsidRPr="00FB3A5B" w:rsidRDefault="00FB3A5B" w:rsidP="00FB3A5B">
      <w:pPr>
        <w:numPr>
          <w:ilvl w:val="0"/>
          <w:numId w:val="3"/>
        </w:numPr>
        <w:rPr>
          <w:rFonts w:asciiTheme="minorHAnsi" w:hAnsiTheme="minorHAnsi"/>
          <w:sz w:val="24"/>
          <w:szCs w:val="24"/>
        </w:rPr>
      </w:pPr>
      <w:r w:rsidRPr="00C0786D">
        <w:rPr>
          <w:rFonts w:asciiTheme="minorHAnsi" w:hAnsiTheme="minorHAnsi"/>
          <w:sz w:val="24"/>
          <w:szCs w:val="24"/>
        </w:rPr>
        <w:t xml:space="preserve">A short biographical sketch on each contributor, of not more than 50 words, will be published in the </w:t>
      </w:r>
      <w:r>
        <w:rPr>
          <w:rFonts w:asciiTheme="minorHAnsi" w:hAnsiTheme="minorHAnsi"/>
          <w:sz w:val="24"/>
          <w:szCs w:val="24"/>
        </w:rPr>
        <w:t>journal. P</w:t>
      </w:r>
      <w:r w:rsidRPr="00C0786D">
        <w:rPr>
          <w:rFonts w:asciiTheme="minorHAnsi" w:hAnsiTheme="minorHAnsi"/>
          <w:sz w:val="24"/>
          <w:szCs w:val="24"/>
        </w:rPr>
        <w:t>lease include this along with your article.</w:t>
      </w:r>
    </w:p>
    <w:p w:rsidR="0022375A" w:rsidRPr="00C0786D" w:rsidRDefault="0022375A" w:rsidP="0022375A">
      <w:pPr>
        <w:rPr>
          <w:rFonts w:asciiTheme="minorHAnsi" w:hAnsiTheme="minorHAnsi"/>
          <w:sz w:val="24"/>
          <w:szCs w:val="24"/>
        </w:rPr>
      </w:pPr>
    </w:p>
    <w:p w:rsidR="00FB3A5B" w:rsidRPr="00C0786D" w:rsidRDefault="00CC144A" w:rsidP="00FB3A5B">
      <w:pPr>
        <w:ind w:left="1080"/>
        <w:rPr>
          <w:rFonts w:asciiTheme="minorHAnsi" w:hAnsiTheme="minorHAnsi"/>
          <w:sz w:val="24"/>
          <w:szCs w:val="24"/>
        </w:rPr>
      </w:pPr>
      <w:r w:rsidRPr="00C0786D">
        <w:rPr>
          <w:rFonts w:asciiTheme="minorHAnsi" w:hAnsiTheme="minorHAnsi"/>
          <w:sz w:val="24"/>
          <w:szCs w:val="24"/>
        </w:rPr>
        <w:t xml:space="preserve">All references </w:t>
      </w:r>
      <w:r w:rsidR="003F4411" w:rsidRPr="00C0786D">
        <w:rPr>
          <w:rFonts w:asciiTheme="minorHAnsi" w:hAnsiTheme="minorHAnsi"/>
          <w:sz w:val="24"/>
          <w:szCs w:val="24"/>
        </w:rPr>
        <w:t>must</w:t>
      </w:r>
      <w:r w:rsidRPr="00C0786D">
        <w:rPr>
          <w:rFonts w:asciiTheme="minorHAnsi" w:hAnsiTheme="minorHAnsi"/>
          <w:sz w:val="24"/>
          <w:szCs w:val="24"/>
        </w:rPr>
        <w:t xml:space="preserve"> be by the Harvard system, i.e. text references as (Adams 1977, 531) and (Addison 1931, 1</w:t>
      </w:r>
      <w:r w:rsidR="001573F6" w:rsidRPr="00C0786D">
        <w:rPr>
          <w:rFonts w:asciiTheme="minorHAnsi" w:hAnsiTheme="minorHAnsi"/>
          <w:sz w:val="24"/>
          <w:szCs w:val="24"/>
        </w:rPr>
        <w:t>0</w:t>
      </w:r>
      <w:r w:rsidR="00FB3A5B">
        <w:rPr>
          <w:rFonts w:asciiTheme="minorHAnsi" w:hAnsiTheme="minorHAnsi"/>
          <w:sz w:val="24"/>
          <w:szCs w:val="24"/>
        </w:rPr>
        <w:t xml:space="preserve">). </w:t>
      </w:r>
      <w:r w:rsidR="00FB3A5B" w:rsidRPr="00C0786D">
        <w:rPr>
          <w:rFonts w:asciiTheme="minorHAnsi" w:hAnsiTheme="minorHAnsi"/>
          <w:sz w:val="24"/>
          <w:szCs w:val="24"/>
        </w:rPr>
        <w:t>Please take care to format t</w:t>
      </w:r>
      <w:r w:rsidR="00FB3A5B">
        <w:rPr>
          <w:rFonts w:asciiTheme="minorHAnsi" w:hAnsiTheme="minorHAnsi"/>
          <w:sz w:val="24"/>
          <w:szCs w:val="24"/>
        </w:rPr>
        <w:t>he bibliography exactly as below</w:t>
      </w:r>
      <w:r w:rsidR="00FB3A5B" w:rsidRPr="00C0786D">
        <w:rPr>
          <w:rFonts w:asciiTheme="minorHAnsi" w:hAnsiTheme="minorHAnsi"/>
          <w:sz w:val="24"/>
          <w:szCs w:val="24"/>
        </w:rPr>
        <w:t xml:space="preserve">. Entries in the Bibliography </w:t>
      </w:r>
      <w:r w:rsidR="00FB3A5B" w:rsidRPr="00C0786D">
        <w:rPr>
          <w:rFonts w:asciiTheme="minorHAnsi" w:hAnsiTheme="minorHAnsi"/>
          <w:b/>
          <w:sz w:val="24"/>
          <w:szCs w:val="24"/>
        </w:rPr>
        <w:t>must</w:t>
      </w:r>
      <w:r w:rsidR="00FB3A5B" w:rsidRPr="00C0786D">
        <w:rPr>
          <w:rFonts w:asciiTheme="minorHAnsi" w:hAnsiTheme="minorHAnsi"/>
          <w:sz w:val="24"/>
          <w:szCs w:val="24"/>
        </w:rPr>
        <w:t xml:space="preserve"> be referenced within the text. </w:t>
      </w:r>
    </w:p>
    <w:p w:rsidR="001573F6" w:rsidRPr="00C0786D" w:rsidRDefault="001573F6" w:rsidP="001573F6">
      <w:pPr>
        <w:pStyle w:val="ListParagraph"/>
        <w:rPr>
          <w:rFonts w:asciiTheme="minorHAnsi" w:hAnsiTheme="minorHAnsi"/>
          <w:sz w:val="24"/>
          <w:szCs w:val="24"/>
        </w:rPr>
      </w:pPr>
    </w:p>
    <w:p w:rsidR="00CC144A" w:rsidRPr="00C0786D" w:rsidRDefault="00FB3A5B" w:rsidP="00FB3A5B">
      <w:pPr>
        <w:rPr>
          <w:rFonts w:asciiTheme="minorHAnsi" w:hAnsiTheme="minorHAnsi"/>
          <w:b/>
          <w:sz w:val="24"/>
          <w:szCs w:val="24"/>
        </w:rPr>
      </w:pPr>
      <w:r>
        <w:rPr>
          <w:rFonts w:asciiTheme="minorHAnsi" w:hAnsiTheme="minorHAnsi"/>
          <w:b/>
          <w:sz w:val="24"/>
          <w:szCs w:val="24"/>
        </w:rPr>
        <w:t>B</w:t>
      </w:r>
      <w:r w:rsidR="00CC144A" w:rsidRPr="00C0786D">
        <w:rPr>
          <w:rFonts w:asciiTheme="minorHAnsi" w:hAnsiTheme="minorHAnsi"/>
          <w:b/>
          <w:sz w:val="24"/>
          <w:szCs w:val="24"/>
        </w:rPr>
        <w:t xml:space="preserve">ibliography </w:t>
      </w:r>
    </w:p>
    <w:p w:rsidR="00CC144A" w:rsidRPr="00C0786D" w:rsidRDefault="00CC144A" w:rsidP="00FB3A5B">
      <w:pPr>
        <w:rPr>
          <w:rFonts w:asciiTheme="minorHAnsi" w:hAnsiTheme="minorHAnsi"/>
          <w:sz w:val="24"/>
          <w:szCs w:val="24"/>
        </w:rPr>
      </w:pPr>
      <w:r w:rsidRPr="00C0786D">
        <w:rPr>
          <w:rFonts w:asciiTheme="minorHAnsi" w:hAnsiTheme="minorHAnsi"/>
          <w:sz w:val="24"/>
          <w:szCs w:val="24"/>
        </w:rPr>
        <w:t xml:space="preserve">Adams, W. Y. 1977. </w:t>
      </w:r>
      <w:smartTag w:uri="urn:schemas-microsoft-com:office:smarttags" w:element="country-region">
        <w:smartTag w:uri="urn:schemas-microsoft-com:office:smarttags" w:element="place">
          <w:r w:rsidRPr="00C0786D">
            <w:rPr>
              <w:rFonts w:asciiTheme="minorHAnsi" w:hAnsiTheme="minorHAnsi"/>
              <w:i/>
              <w:sz w:val="24"/>
              <w:szCs w:val="24"/>
            </w:rPr>
            <w:t>Nubia</w:t>
          </w:r>
        </w:smartTag>
      </w:smartTag>
      <w:r w:rsidRPr="00C0786D">
        <w:rPr>
          <w:rFonts w:asciiTheme="minorHAnsi" w:hAnsiTheme="minorHAnsi"/>
          <w:i/>
          <w:sz w:val="24"/>
          <w:szCs w:val="24"/>
        </w:rPr>
        <w:t xml:space="preserve">: Corridor to </w:t>
      </w:r>
      <w:smartTag w:uri="urn:schemas-microsoft-com:office:smarttags" w:element="place">
        <w:r w:rsidRPr="00C0786D">
          <w:rPr>
            <w:rFonts w:asciiTheme="minorHAnsi" w:hAnsiTheme="minorHAnsi"/>
            <w:i/>
            <w:sz w:val="24"/>
            <w:szCs w:val="24"/>
          </w:rPr>
          <w:t>Africa</w:t>
        </w:r>
      </w:smartTag>
      <w:r w:rsidRPr="00C0786D">
        <w:rPr>
          <w:rFonts w:asciiTheme="minorHAnsi" w:hAnsiTheme="minorHAnsi"/>
          <w:sz w:val="24"/>
          <w:szCs w:val="24"/>
        </w:rPr>
        <w:t xml:space="preserve">. London-Princeton. </w:t>
      </w:r>
    </w:p>
    <w:p w:rsidR="00CC144A" w:rsidRPr="00C0786D" w:rsidRDefault="00CC144A" w:rsidP="00FB3A5B">
      <w:pPr>
        <w:rPr>
          <w:rFonts w:asciiTheme="minorHAnsi" w:hAnsiTheme="minorHAnsi"/>
          <w:sz w:val="24"/>
          <w:szCs w:val="24"/>
        </w:rPr>
      </w:pPr>
      <w:r w:rsidRPr="00C0786D">
        <w:rPr>
          <w:rFonts w:asciiTheme="minorHAnsi" w:hAnsiTheme="minorHAnsi"/>
          <w:sz w:val="24"/>
          <w:szCs w:val="24"/>
        </w:rPr>
        <w:t xml:space="preserve">Addison, F. 1931. ‘Notes on Pottery from Zankor’, </w:t>
      </w:r>
      <w:r w:rsidRPr="00C0786D">
        <w:rPr>
          <w:rFonts w:asciiTheme="minorHAnsi" w:hAnsiTheme="minorHAnsi"/>
          <w:i/>
          <w:sz w:val="24"/>
          <w:szCs w:val="24"/>
        </w:rPr>
        <w:t>Sudan Notes and Records</w:t>
      </w:r>
      <w:r w:rsidRPr="00C0786D">
        <w:rPr>
          <w:rFonts w:asciiTheme="minorHAnsi" w:hAnsiTheme="minorHAnsi"/>
          <w:sz w:val="24"/>
          <w:szCs w:val="24"/>
        </w:rPr>
        <w:t xml:space="preserve"> 14, 3-11. </w:t>
      </w:r>
    </w:p>
    <w:p w:rsidR="0022375A" w:rsidRDefault="0022375A" w:rsidP="00FB3A5B">
      <w:pPr>
        <w:rPr>
          <w:rFonts w:asciiTheme="minorHAnsi" w:hAnsiTheme="minorHAnsi"/>
          <w:sz w:val="24"/>
          <w:szCs w:val="24"/>
        </w:rPr>
      </w:pPr>
    </w:p>
    <w:p w:rsidR="00FB3A5B" w:rsidRPr="00C0786D" w:rsidRDefault="00FB3A5B" w:rsidP="00FB3A5B">
      <w:pPr>
        <w:rPr>
          <w:rFonts w:asciiTheme="minorHAnsi" w:hAnsiTheme="minorHAnsi"/>
          <w:sz w:val="24"/>
          <w:szCs w:val="24"/>
        </w:rPr>
      </w:pPr>
    </w:p>
    <w:p w:rsidR="00CC144A" w:rsidRDefault="00CC144A">
      <w:pPr>
        <w:rPr>
          <w:rFonts w:asciiTheme="minorHAnsi" w:hAnsiTheme="minorHAnsi"/>
          <w:sz w:val="24"/>
          <w:szCs w:val="24"/>
        </w:rPr>
      </w:pPr>
      <w:r w:rsidRPr="00C0786D">
        <w:rPr>
          <w:rFonts w:asciiTheme="minorHAnsi" w:hAnsiTheme="minorHAnsi"/>
          <w:sz w:val="24"/>
          <w:szCs w:val="24"/>
        </w:rPr>
        <w:t>Offprints are not available</w:t>
      </w:r>
      <w:r w:rsidR="001C2169">
        <w:rPr>
          <w:rFonts w:asciiTheme="minorHAnsi" w:hAnsiTheme="minorHAnsi"/>
          <w:sz w:val="24"/>
          <w:szCs w:val="24"/>
        </w:rPr>
        <w:t>,</w:t>
      </w:r>
      <w:r w:rsidR="00247BC0" w:rsidRPr="00C0786D">
        <w:rPr>
          <w:rFonts w:asciiTheme="minorHAnsi" w:hAnsiTheme="minorHAnsi"/>
          <w:sz w:val="24"/>
          <w:szCs w:val="24"/>
        </w:rPr>
        <w:t xml:space="preserve"> but </w:t>
      </w:r>
      <w:r w:rsidR="00EC569D" w:rsidRPr="00C0786D">
        <w:rPr>
          <w:rFonts w:asciiTheme="minorHAnsi" w:hAnsiTheme="minorHAnsi"/>
          <w:sz w:val="24"/>
          <w:szCs w:val="24"/>
        </w:rPr>
        <w:t>a p</w:t>
      </w:r>
      <w:r w:rsidR="00B34D43" w:rsidRPr="00C0786D">
        <w:rPr>
          <w:rFonts w:asciiTheme="minorHAnsi" w:hAnsiTheme="minorHAnsi"/>
          <w:sz w:val="24"/>
          <w:szCs w:val="24"/>
        </w:rPr>
        <w:t>df file</w:t>
      </w:r>
      <w:r w:rsidR="00247BC0" w:rsidRPr="00C0786D">
        <w:rPr>
          <w:rFonts w:asciiTheme="minorHAnsi" w:hAnsiTheme="minorHAnsi"/>
          <w:sz w:val="24"/>
          <w:szCs w:val="24"/>
        </w:rPr>
        <w:t xml:space="preserve"> of your article will be supplied</w:t>
      </w:r>
      <w:r w:rsidRPr="00C0786D">
        <w:rPr>
          <w:rFonts w:asciiTheme="minorHAnsi" w:hAnsiTheme="minorHAnsi"/>
          <w:sz w:val="24"/>
          <w:szCs w:val="24"/>
        </w:rPr>
        <w:t>.</w:t>
      </w:r>
    </w:p>
    <w:p w:rsidR="001C2169" w:rsidRDefault="001C2169">
      <w:pPr>
        <w:rPr>
          <w:rFonts w:asciiTheme="minorHAnsi" w:hAnsiTheme="minorHAnsi"/>
          <w:sz w:val="24"/>
          <w:szCs w:val="24"/>
        </w:rPr>
      </w:pPr>
    </w:p>
    <w:p w:rsidR="001C2169" w:rsidRDefault="001C2169">
      <w:pPr>
        <w:rPr>
          <w:rFonts w:asciiTheme="minorHAnsi" w:hAnsiTheme="minorHAnsi"/>
          <w:sz w:val="24"/>
          <w:szCs w:val="24"/>
        </w:rPr>
      </w:pPr>
    </w:p>
    <w:p w:rsidR="001C2169" w:rsidRPr="00C0786D" w:rsidRDefault="001C2169">
      <w:pPr>
        <w:rPr>
          <w:rFonts w:asciiTheme="minorHAnsi" w:hAnsiTheme="minorHAnsi"/>
          <w:sz w:val="24"/>
          <w:szCs w:val="24"/>
        </w:rPr>
      </w:pPr>
    </w:p>
    <w:p w:rsidR="00CC144A" w:rsidRPr="00C0786D" w:rsidRDefault="00CC144A">
      <w:pPr>
        <w:rPr>
          <w:rFonts w:asciiTheme="minorHAnsi" w:hAnsiTheme="minorHAnsi"/>
          <w:sz w:val="24"/>
          <w:szCs w:val="24"/>
        </w:rPr>
      </w:pPr>
    </w:p>
    <w:p w:rsidR="0022375A" w:rsidRPr="00C0786D" w:rsidRDefault="0022375A">
      <w:pPr>
        <w:rPr>
          <w:rFonts w:asciiTheme="minorHAnsi" w:hAnsiTheme="minorHAnsi"/>
          <w:sz w:val="24"/>
          <w:szCs w:val="24"/>
        </w:rPr>
      </w:pPr>
    </w:p>
    <w:sectPr w:rsidR="0022375A" w:rsidRPr="00C0786D">
      <w:headerReference w:type="default" r:id="rId8"/>
      <w:footerReference w:type="default" r:id="rId9"/>
      <w:pgSz w:w="11907" w:h="16840"/>
      <w:pgMar w:top="2410" w:right="1418" w:bottom="1985"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62" w:rsidRDefault="002D5B62">
      <w:r>
        <w:separator/>
      </w:r>
    </w:p>
  </w:endnote>
  <w:endnote w:type="continuationSeparator" w:id="0">
    <w:p w:rsidR="002D5B62" w:rsidRDefault="002D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C7" w:rsidRDefault="00CC144A">
    <w:pPr>
      <w:pStyle w:val="Footer"/>
      <w:jc w:val="center"/>
      <w:rPr>
        <w:rFonts w:asciiTheme="minorHAnsi" w:hAnsiTheme="minorHAnsi"/>
      </w:rPr>
    </w:pPr>
    <w:r w:rsidRPr="00D83FC7">
      <w:rPr>
        <w:rFonts w:asciiTheme="minorHAnsi" w:hAnsiTheme="minorHAnsi"/>
      </w:rPr>
      <w:t xml:space="preserve">For correspondence: The Honorary Secretary, The Sudan </w:t>
    </w:r>
    <w:r w:rsidR="00D83FC7">
      <w:rPr>
        <w:rFonts w:asciiTheme="minorHAnsi" w:hAnsiTheme="minorHAnsi"/>
      </w:rPr>
      <w:t>Archaeological Research Society</w:t>
    </w:r>
    <w:r w:rsidRPr="00D83FC7">
      <w:rPr>
        <w:rFonts w:asciiTheme="minorHAnsi" w:hAnsiTheme="minorHAnsi"/>
      </w:rPr>
      <w:t xml:space="preserve"> </w:t>
    </w:r>
  </w:p>
  <w:p w:rsidR="00D83FC7" w:rsidRDefault="00CC144A">
    <w:pPr>
      <w:pStyle w:val="Footer"/>
      <w:jc w:val="center"/>
      <w:rPr>
        <w:rFonts w:asciiTheme="minorHAnsi" w:hAnsiTheme="minorHAnsi"/>
      </w:rPr>
    </w:pPr>
    <w:r w:rsidRPr="00D83FC7">
      <w:rPr>
        <w:rFonts w:asciiTheme="minorHAnsi" w:hAnsiTheme="minorHAnsi"/>
      </w:rPr>
      <w:t xml:space="preserve">c/o </w:t>
    </w:r>
    <w:r w:rsidR="00D83FC7">
      <w:rPr>
        <w:rFonts w:asciiTheme="minorHAnsi" w:hAnsiTheme="minorHAnsi"/>
      </w:rPr>
      <w:t>Department of Egypt and Sudan,</w:t>
    </w:r>
    <w:r w:rsidR="00D83FC7" w:rsidRPr="00D83FC7">
      <w:rPr>
        <w:rFonts w:asciiTheme="minorHAnsi" w:hAnsiTheme="minorHAnsi"/>
      </w:rPr>
      <w:t xml:space="preserve"> </w:t>
    </w:r>
    <w:r w:rsidRPr="00D83FC7">
      <w:rPr>
        <w:rFonts w:asciiTheme="minorHAnsi" w:hAnsiTheme="minorHAnsi"/>
      </w:rPr>
      <w:t xml:space="preserve">The British Museum, </w:t>
    </w:r>
    <w:r w:rsidR="00D83FC7">
      <w:rPr>
        <w:rFonts w:asciiTheme="minorHAnsi" w:hAnsiTheme="minorHAnsi"/>
      </w:rPr>
      <w:t>Great Russell Street</w:t>
    </w:r>
  </w:p>
  <w:p w:rsidR="00D83FC7" w:rsidRDefault="00CC144A">
    <w:pPr>
      <w:pStyle w:val="Footer"/>
      <w:jc w:val="center"/>
      <w:rPr>
        <w:rFonts w:asciiTheme="minorHAnsi" w:hAnsiTheme="minorHAnsi"/>
      </w:rPr>
    </w:pPr>
    <w:r w:rsidRPr="00D83FC7">
      <w:rPr>
        <w:rFonts w:asciiTheme="minorHAnsi" w:hAnsiTheme="minorHAnsi"/>
      </w:rPr>
      <w:t>London</w:t>
    </w:r>
    <w:r w:rsidR="00D83FC7">
      <w:rPr>
        <w:rFonts w:asciiTheme="minorHAnsi" w:hAnsiTheme="minorHAnsi"/>
      </w:rPr>
      <w:t>, United Kingdom WC1B 3DG</w:t>
    </w:r>
    <w:r w:rsidR="00F97DDA" w:rsidRPr="00D83FC7">
      <w:rPr>
        <w:rFonts w:asciiTheme="minorHAnsi" w:hAnsiTheme="minorHAnsi"/>
      </w:rPr>
      <w:t xml:space="preserve"> </w:t>
    </w:r>
  </w:p>
  <w:p w:rsidR="00CC144A" w:rsidRPr="00D83FC7" w:rsidRDefault="00F97DDA">
    <w:pPr>
      <w:pStyle w:val="Footer"/>
      <w:jc w:val="center"/>
      <w:rPr>
        <w:rFonts w:asciiTheme="minorHAnsi" w:hAnsiTheme="minorHAnsi"/>
      </w:rPr>
    </w:pPr>
    <w:r w:rsidRPr="00D83FC7">
      <w:rPr>
        <w:rFonts w:asciiTheme="minorHAnsi" w:hAnsiTheme="minorHAnsi"/>
      </w:rPr>
      <w:t>Telephone 0207323 8500</w:t>
    </w:r>
    <w:r w:rsidR="00D83FC7">
      <w:rPr>
        <w:rFonts w:asciiTheme="minorHAnsi" w:hAnsiTheme="minorHAnsi"/>
      </w:rPr>
      <w:t xml:space="preserve">   Email SARS@britishmuseum.org</w:t>
    </w:r>
    <w:r w:rsidR="00CC144A" w:rsidRPr="00D83FC7">
      <w:rPr>
        <w:rFonts w:asciiTheme="minorHAnsi" w:hAnsiTheme="minorHAnsi"/>
      </w:rPr>
      <w:br w:type="pag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62" w:rsidRDefault="002D5B62">
      <w:r>
        <w:separator/>
      </w:r>
    </w:p>
  </w:footnote>
  <w:footnote w:type="continuationSeparator" w:id="0">
    <w:p w:rsidR="002D5B62" w:rsidRDefault="002D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4A" w:rsidRPr="00D83FC7" w:rsidRDefault="001573F6">
    <w:pPr>
      <w:pStyle w:val="Header"/>
      <w:jc w:val="right"/>
      <w:rPr>
        <w:rFonts w:asciiTheme="minorHAnsi" w:hAnsiTheme="minorHAnsi"/>
        <w:b/>
        <w:sz w:val="28"/>
      </w:rPr>
    </w:pPr>
    <w:r w:rsidRPr="00D83FC7">
      <w:rPr>
        <w:rFonts w:asciiTheme="minorHAnsi" w:hAnsiTheme="minorHAnsi"/>
        <w:b/>
        <w:noProof/>
        <w:sz w:val="28"/>
        <w:lang w:eastAsia="en-GB"/>
      </w:rPr>
      <mc:AlternateContent>
        <mc:Choice Requires="wps">
          <w:drawing>
            <wp:anchor distT="0" distB="0" distL="114300" distR="114300" simplePos="0" relativeHeight="251657728" behindDoc="0" locked="0" layoutInCell="0" allowOverlap="1" wp14:anchorId="618BF8C5" wp14:editId="51D3880A">
              <wp:simplePos x="0" y="0"/>
              <wp:positionH relativeFrom="column">
                <wp:posOffset>-77470</wp:posOffset>
              </wp:positionH>
              <wp:positionV relativeFrom="paragraph">
                <wp:posOffset>-84455</wp:posOffset>
              </wp:positionV>
              <wp:extent cx="1539240" cy="1005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4A" w:rsidRDefault="00CC144A">
                          <w:r>
                            <w:object w:dxaOrig="141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6pt;height:1in" o:ole="" fillcolor="window">
                                <v:imagedata r:id="rId1" o:title=""/>
                              </v:shape>
                              <o:OLEObject Type="Embed" ProgID="Word.Picture.8" ShapeID="_x0000_i1026" DrawAspect="Content" ObjectID="_1632565024"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pt;margin-top:-6.65pt;width:121.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" o:allowincell="f" stroked="f">
              <v:textbox>
                <w:txbxContent>
                  <w:p w:rsidR="00CC144A" w:rsidRDefault="00CC144A">
                    <w:r>
                      <w:object w:dxaOrig="1417" w:dyaOrig="997">
                        <v:shape id="_x0000_i1025" type="#_x0000_t75" style="width:107.25pt;height:1in" o:ole="" fillcolor="window">
                          <v:imagedata r:id="rId3" o:title=""/>
                        </v:shape>
                        <o:OLEObject Type="Embed" ProgID="Word.Picture.8" ShapeID="_x0000_i1025" DrawAspect="Content" ObjectID="_1434347536" r:id="rId4"/>
                      </w:object>
                    </w:r>
                  </w:p>
                </w:txbxContent>
              </v:textbox>
            </v:shape>
          </w:pict>
        </mc:Fallback>
      </mc:AlternateContent>
    </w:r>
    <w:r w:rsidR="00CC144A" w:rsidRPr="00D83FC7">
      <w:rPr>
        <w:rFonts w:asciiTheme="minorHAnsi" w:hAnsiTheme="minorHAnsi"/>
        <w:b/>
        <w:sz w:val="28"/>
      </w:rPr>
      <w:t xml:space="preserve">THE </w:t>
    </w:r>
    <w:smartTag w:uri="urn:schemas-microsoft-com:office:smarttags" w:element="country-region">
      <w:smartTag w:uri="urn:schemas-microsoft-com:office:smarttags" w:element="place">
        <w:r w:rsidR="00CC144A" w:rsidRPr="00D83FC7">
          <w:rPr>
            <w:rFonts w:asciiTheme="minorHAnsi" w:hAnsiTheme="minorHAnsi"/>
            <w:b/>
            <w:sz w:val="28"/>
          </w:rPr>
          <w:t>SUDAN</w:t>
        </w:r>
      </w:smartTag>
    </w:smartTag>
    <w:r w:rsidR="00CC144A" w:rsidRPr="00D83FC7">
      <w:rPr>
        <w:rFonts w:asciiTheme="minorHAnsi" w:hAnsiTheme="minorHAnsi"/>
        <w:b/>
        <w:sz w:val="28"/>
      </w:rPr>
      <w:t xml:space="preserve"> ARCHAEOLOGICAL </w:t>
    </w:r>
  </w:p>
  <w:p w:rsidR="00CC144A" w:rsidRPr="00D83FC7" w:rsidRDefault="00CC144A">
    <w:pPr>
      <w:pStyle w:val="Header"/>
      <w:jc w:val="right"/>
      <w:rPr>
        <w:rFonts w:asciiTheme="minorHAnsi" w:hAnsiTheme="minorHAnsi"/>
        <w:b/>
        <w:sz w:val="24"/>
      </w:rPr>
    </w:pPr>
    <w:r w:rsidRPr="00D83FC7">
      <w:rPr>
        <w:rFonts w:asciiTheme="minorHAnsi" w:hAnsiTheme="minorHAnsi"/>
        <w:b/>
        <w:sz w:val="28"/>
      </w:rPr>
      <w:t>RESEARCH SOCIETY</w:t>
    </w:r>
  </w:p>
  <w:p w:rsidR="00CC144A" w:rsidRPr="00D83FC7" w:rsidRDefault="00CC144A">
    <w:pPr>
      <w:pStyle w:val="Header"/>
      <w:jc w:val="right"/>
      <w:rPr>
        <w:rFonts w:asciiTheme="minorHAnsi" w:hAnsiTheme="minorHAnsi"/>
      </w:rPr>
    </w:pPr>
    <w:r w:rsidRPr="00D83FC7">
      <w:rPr>
        <w:rFonts w:asciiTheme="minorHAnsi" w:hAnsiTheme="minorHAnsi"/>
      </w:rPr>
      <w:t>Registered Charity Number 1005966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285"/>
    <w:multiLevelType w:val="hybridMultilevel"/>
    <w:tmpl w:val="1BB65AA8"/>
    <w:lvl w:ilvl="0" w:tplc="D838766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EF25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0BD70C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EE"/>
    <w:rsid w:val="000D5619"/>
    <w:rsid w:val="00112546"/>
    <w:rsid w:val="001573F6"/>
    <w:rsid w:val="001939EE"/>
    <w:rsid w:val="001B09D5"/>
    <w:rsid w:val="001C2169"/>
    <w:rsid w:val="001D0C09"/>
    <w:rsid w:val="001E3D4A"/>
    <w:rsid w:val="0022375A"/>
    <w:rsid w:val="00247BC0"/>
    <w:rsid w:val="002D5B62"/>
    <w:rsid w:val="002E6993"/>
    <w:rsid w:val="0030339E"/>
    <w:rsid w:val="00357218"/>
    <w:rsid w:val="003C3492"/>
    <w:rsid w:val="003D389D"/>
    <w:rsid w:val="003F4411"/>
    <w:rsid w:val="005A7CFA"/>
    <w:rsid w:val="005B5D86"/>
    <w:rsid w:val="005D657E"/>
    <w:rsid w:val="005E7343"/>
    <w:rsid w:val="00620E8A"/>
    <w:rsid w:val="008C2D29"/>
    <w:rsid w:val="00975EFA"/>
    <w:rsid w:val="00B34D43"/>
    <w:rsid w:val="00B655D5"/>
    <w:rsid w:val="00B90C7F"/>
    <w:rsid w:val="00B9615B"/>
    <w:rsid w:val="00BE1FF2"/>
    <w:rsid w:val="00BE6EF1"/>
    <w:rsid w:val="00C0786D"/>
    <w:rsid w:val="00C74369"/>
    <w:rsid w:val="00CC144A"/>
    <w:rsid w:val="00D83FC7"/>
    <w:rsid w:val="00EC569D"/>
    <w:rsid w:val="00ED7256"/>
    <w:rsid w:val="00F36806"/>
    <w:rsid w:val="00F97DDA"/>
    <w:rsid w:val="00FB3A5B"/>
    <w:rsid w:val="00FE157A"/>
    <w:rsid w:val="00FF3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lang w:eastAsia="en-US"/>
    </w:rPr>
  </w:style>
  <w:style w:type="paragraph" w:styleId="Heading1">
    <w:name w:val="heading 1"/>
    <w:basedOn w:val="Normal"/>
    <w:next w:val="Normal"/>
    <w:qFormat/>
    <w:pPr>
      <w:keepNext/>
      <w:jc w:val="right"/>
      <w:outlineLvl w:val="0"/>
    </w:pPr>
    <w:rPr>
      <w:b/>
      <w:snapToGrid w:val="0"/>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s>
      <w:outlineLvl w:val="2"/>
    </w:pPr>
    <w:rPr>
      <w:sz w:val="36"/>
    </w:rPr>
  </w:style>
  <w:style w:type="paragraph" w:styleId="Heading4">
    <w:name w:val="heading 4"/>
    <w:basedOn w:val="Normal"/>
    <w:next w:val="Normal"/>
    <w:qFormat/>
    <w:pPr>
      <w:keepNext/>
      <w:jc w:val="left"/>
      <w:outlineLvl w:val="3"/>
    </w:pPr>
    <w:rPr>
      <w:sz w:val="28"/>
    </w:rPr>
  </w:style>
  <w:style w:type="paragraph" w:styleId="Heading5">
    <w:name w:val="heading 5"/>
    <w:basedOn w:val="Normal"/>
    <w:next w:val="Normal"/>
    <w:qFormat/>
    <w:pPr>
      <w:keepNext/>
      <w:jc w:val="right"/>
      <w:outlineLvl w:val="4"/>
    </w:pPr>
    <w:rPr>
      <w:snapToGrid w:val="0"/>
      <w:sz w:val="24"/>
    </w:rPr>
  </w:style>
  <w:style w:type="paragraph" w:styleId="Heading6">
    <w:name w:val="heading 6"/>
    <w:basedOn w:val="Normal"/>
    <w:next w:val="Normal"/>
    <w:qFormat/>
    <w:pPr>
      <w:spacing w:after="79"/>
      <w:jc w:val="left"/>
      <w:outlineLvl w:val="5"/>
    </w:pPr>
    <w:rPr>
      <w:rFonts w:ascii="Arial" w:hAnsi="Arial"/>
      <w:b/>
      <w:i/>
    </w:rPr>
  </w:style>
  <w:style w:type="paragraph" w:styleId="Heading7">
    <w:name w:val="heading 7"/>
    <w:basedOn w:val="Normal"/>
    <w:next w:val="Normal"/>
    <w:qFormat/>
    <w:pPr>
      <w:keepNext/>
      <w:jc w:val="center"/>
      <w:outlineLvl w:val="6"/>
    </w:pPr>
    <w:rPr>
      <w:sz w:val="48"/>
    </w:rPr>
  </w:style>
  <w:style w:type="paragraph" w:styleId="Heading8">
    <w:name w:val="heading 8"/>
    <w:basedOn w:val="Normal"/>
    <w:next w:val="Normal"/>
    <w:qFormat/>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sz w:val="24"/>
    </w:rPr>
  </w:style>
  <w:style w:type="paragraph" w:styleId="BodyTextIndent3">
    <w:name w:val="Body Text Indent 3"/>
    <w:basedOn w:val="Normal"/>
    <w:pPr>
      <w:ind w:left="720" w:hanging="720"/>
    </w:pPr>
    <w:rPr>
      <w:sz w:val="24"/>
    </w:rPr>
  </w:style>
  <w:style w:type="paragraph" w:customStyle="1" w:styleId="1">
    <w:name w:val="1"/>
    <w:pPr>
      <w:widowControl w:val="0"/>
    </w:pPr>
    <w:rPr>
      <w:snapToGrid w:val="0"/>
      <w:sz w:val="24"/>
      <w:lang w:eastAsia="en-US"/>
    </w:rPr>
  </w:style>
  <w:style w:type="paragraph" w:styleId="BodyText2">
    <w:name w:val="Body Text 2"/>
    <w:basedOn w:val="Normal"/>
    <w:rPr>
      <w:sz w:val="24"/>
    </w:rPr>
  </w:style>
  <w:style w:type="paragraph" w:customStyle="1" w:styleId="Address">
    <w:name w:val="Address"/>
    <w:pPr>
      <w:widowControl w:val="0"/>
      <w:ind w:right="4320"/>
    </w:pPr>
    <w:rPr>
      <w:rFonts w:ascii="Arial" w:hAnsi="Arial"/>
      <w:snapToGrid w:val="0"/>
      <w:sz w:val="22"/>
      <w:lang w:val="en-US" w:eastAsia="en-US"/>
    </w:rPr>
  </w:style>
  <w:style w:type="paragraph" w:styleId="PlainText">
    <w:name w:val="Plain Text"/>
    <w:basedOn w:val="Normal"/>
    <w:pPr>
      <w:ind w:firstLine="720"/>
    </w:pPr>
    <w:rPr>
      <w:rFonts w:ascii="Courier New" w:hAnsi="Courier New"/>
    </w:rPr>
  </w:style>
  <w:style w:type="paragraph" w:styleId="BalloonText">
    <w:name w:val="Balloon Text"/>
    <w:basedOn w:val="Normal"/>
    <w:semiHidden/>
    <w:rsid w:val="005D657E"/>
    <w:rPr>
      <w:rFonts w:ascii="Tahoma" w:hAnsi="Tahoma" w:cs="Tahoma"/>
      <w:sz w:val="16"/>
      <w:szCs w:val="16"/>
    </w:rPr>
  </w:style>
  <w:style w:type="paragraph" w:styleId="ListParagraph">
    <w:name w:val="List Paragraph"/>
    <w:basedOn w:val="Normal"/>
    <w:uiPriority w:val="34"/>
    <w:qFormat/>
    <w:rsid w:val="0022375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lang w:eastAsia="en-US"/>
    </w:rPr>
  </w:style>
  <w:style w:type="paragraph" w:styleId="Heading1">
    <w:name w:val="heading 1"/>
    <w:basedOn w:val="Normal"/>
    <w:next w:val="Normal"/>
    <w:qFormat/>
    <w:pPr>
      <w:keepNext/>
      <w:jc w:val="right"/>
      <w:outlineLvl w:val="0"/>
    </w:pPr>
    <w:rPr>
      <w:b/>
      <w:snapToGrid w:val="0"/>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s>
      <w:outlineLvl w:val="2"/>
    </w:pPr>
    <w:rPr>
      <w:sz w:val="36"/>
    </w:rPr>
  </w:style>
  <w:style w:type="paragraph" w:styleId="Heading4">
    <w:name w:val="heading 4"/>
    <w:basedOn w:val="Normal"/>
    <w:next w:val="Normal"/>
    <w:qFormat/>
    <w:pPr>
      <w:keepNext/>
      <w:jc w:val="left"/>
      <w:outlineLvl w:val="3"/>
    </w:pPr>
    <w:rPr>
      <w:sz w:val="28"/>
    </w:rPr>
  </w:style>
  <w:style w:type="paragraph" w:styleId="Heading5">
    <w:name w:val="heading 5"/>
    <w:basedOn w:val="Normal"/>
    <w:next w:val="Normal"/>
    <w:qFormat/>
    <w:pPr>
      <w:keepNext/>
      <w:jc w:val="right"/>
      <w:outlineLvl w:val="4"/>
    </w:pPr>
    <w:rPr>
      <w:snapToGrid w:val="0"/>
      <w:sz w:val="24"/>
    </w:rPr>
  </w:style>
  <w:style w:type="paragraph" w:styleId="Heading6">
    <w:name w:val="heading 6"/>
    <w:basedOn w:val="Normal"/>
    <w:next w:val="Normal"/>
    <w:qFormat/>
    <w:pPr>
      <w:spacing w:after="79"/>
      <w:jc w:val="left"/>
      <w:outlineLvl w:val="5"/>
    </w:pPr>
    <w:rPr>
      <w:rFonts w:ascii="Arial" w:hAnsi="Arial"/>
      <w:b/>
      <w:i/>
    </w:rPr>
  </w:style>
  <w:style w:type="paragraph" w:styleId="Heading7">
    <w:name w:val="heading 7"/>
    <w:basedOn w:val="Normal"/>
    <w:next w:val="Normal"/>
    <w:qFormat/>
    <w:pPr>
      <w:keepNext/>
      <w:jc w:val="center"/>
      <w:outlineLvl w:val="6"/>
    </w:pPr>
    <w:rPr>
      <w:sz w:val="48"/>
    </w:rPr>
  </w:style>
  <w:style w:type="paragraph" w:styleId="Heading8">
    <w:name w:val="heading 8"/>
    <w:basedOn w:val="Normal"/>
    <w:next w:val="Normal"/>
    <w:qFormat/>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sz w:val="24"/>
    </w:rPr>
  </w:style>
  <w:style w:type="paragraph" w:styleId="BodyTextIndent3">
    <w:name w:val="Body Text Indent 3"/>
    <w:basedOn w:val="Normal"/>
    <w:pPr>
      <w:ind w:left="720" w:hanging="720"/>
    </w:pPr>
    <w:rPr>
      <w:sz w:val="24"/>
    </w:rPr>
  </w:style>
  <w:style w:type="paragraph" w:customStyle="1" w:styleId="1">
    <w:name w:val="1"/>
    <w:pPr>
      <w:widowControl w:val="0"/>
    </w:pPr>
    <w:rPr>
      <w:snapToGrid w:val="0"/>
      <w:sz w:val="24"/>
      <w:lang w:eastAsia="en-US"/>
    </w:rPr>
  </w:style>
  <w:style w:type="paragraph" w:styleId="BodyText2">
    <w:name w:val="Body Text 2"/>
    <w:basedOn w:val="Normal"/>
    <w:rPr>
      <w:sz w:val="24"/>
    </w:rPr>
  </w:style>
  <w:style w:type="paragraph" w:customStyle="1" w:styleId="Address">
    <w:name w:val="Address"/>
    <w:pPr>
      <w:widowControl w:val="0"/>
      <w:ind w:right="4320"/>
    </w:pPr>
    <w:rPr>
      <w:rFonts w:ascii="Arial" w:hAnsi="Arial"/>
      <w:snapToGrid w:val="0"/>
      <w:sz w:val="22"/>
      <w:lang w:val="en-US" w:eastAsia="en-US"/>
    </w:rPr>
  </w:style>
  <w:style w:type="paragraph" w:styleId="PlainText">
    <w:name w:val="Plain Text"/>
    <w:basedOn w:val="Normal"/>
    <w:pPr>
      <w:ind w:firstLine="720"/>
    </w:pPr>
    <w:rPr>
      <w:rFonts w:ascii="Courier New" w:hAnsi="Courier New"/>
    </w:rPr>
  </w:style>
  <w:style w:type="paragraph" w:styleId="BalloonText">
    <w:name w:val="Balloon Text"/>
    <w:basedOn w:val="Normal"/>
    <w:semiHidden/>
    <w:rsid w:val="005D657E"/>
    <w:rPr>
      <w:rFonts w:ascii="Tahoma" w:hAnsi="Tahoma" w:cs="Tahoma"/>
      <w:sz w:val="16"/>
      <w:szCs w:val="16"/>
    </w:rPr>
  </w:style>
  <w:style w:type="paragraph" w:styleId="ListParagraph">
    <w:name w:val="List Paragraph"/>
    <w:basedOn w:val="Normal"/>
    <w:uiPriority w:val="34"/>
    <w:qFormat/>
    <w:rsid w:val="002237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 M Shanks</vt:lpstr>
    </vt:vector>
  </TitlesOfParts>
  <Company>Dell Computer Corporation</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 Shanks</dc:title>
  <dc:creator>Claire Messenger</dc:creator>
  <cp:lastModifiedBy>Julie Anderson</cp:lastModifiedBy>
  <cp:revision>2</cp:revision>
  <cp:lastPrinted>2005-05-19T08:57:00Z</cp:lastPrinted>
  <dcterms:created xsi:type="dcterms:W3CDTF">2019-10-14T12:31:00Z</dcterms:created>
  <dcterms:modified xsi:type="dcterms:W3CDTF">2019-10-14T12:31:00Z</dcterms:modified>
</cp:coreProperties>
</file>